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109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8"/>
          <w:szCs w:val="8"/>
        </w:rPr>
      </w:pPr>
    </w:p>
    <w:p>
      <w:pPr>
        <w:spacing w:before="0" w:after="0"/>
        <w:ind w:left="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ind w:left="20"/>
        <w:rPr>
          <w:sz w:val="28"/>
          <w:szCs w:val="28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мкр-н</w:t>
      </w:r>
      <w:r>
        <w:rPr>
          <w:rFonts w:ascii="Times New Roman" w:eastAsia="Times New Roman" w:hAnsi="Times New Roman" w:cs="Times New Roman"/>
          <w:sz w:val="28"/>
          <w:szCs w:val="28"/>
        </w:rPr>
        <w:t>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80"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Сергеевича, </w:t>
      </w:r>
      <w:r>
        <w:rPr>
          <w:rStyle w:val="cat-ExternalSystemDefinedgrp-3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3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0"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42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Колпащиков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жительства: </w:t>
      </w:r>
      <w:r>
        <w:rPr>
          <w:rStyle w:val="cat-UserDefinedgrp-3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в срок, предусмотренный ст. 32.2 Кодекса Российской Федерации об административных правонарушениях,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рублей, назначенный постановлением по делу об административном правонарушении № </w:t>
      </w:r>
      <w:r>
        <w:rPr>
          <w:rStyle w:val="cat-UserDefinedgrp-35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административного правонарушения, предусмотренного п. 1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правонарушениях», </w:t>
      </w:r>
      <w:r>
        <w:rPr>
          <w:rFonts w:ascii="Times New Roman" w:eastAsia="Times New Roman" w:hAnsi="Times New Roman" w:cs="Times New Roman"/>
          <w:sz w:val="28"/>
          <w:szCs w:val="28"/>
        </w:rPr>
        <w:t>вступившим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</w:t>
      </w: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29.11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жительства: </w:t>
      </w:r>
      <w:r>
        <w:rPr>
          <w:rStyle w:val="cat-UserDefinedgrp-34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в срок, предусмотренный ст. 32.2 Кодекса Российской Федерации об административных правонарушениях,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до 25.09.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рублей, назначенный постановлением по делу об административном правонарушении № </w:t>
      </w:r>
      <w:r>
        <w:rPr>
          <w:rStyle w:val="cat-UserDefinedgrp-35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п. 1 ст.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11.06.2010 № 102-оз «Об административных правонарушениях», </w:t>
      </w:r>
      <w:r>
        <w:rPr>
          <w:rFonts w:ascii="Times New Roman" w:eastAsia="Times New Roman" w:hAnsi="Times New Roman" w:cs="Times New Roman"/>
          <w:sz w:val="28"/>
          <w:szCs w:val="28"/>
        </w:rPr>
        <w:t>вступившим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сопроводительным письмом от </w:t>
      </w:r>
      <w:r>
        <w:rPr>
          <w:rFonts w:ascii="Times New Roman" w:eastAsia="Times New Roman" w:hAnsi="Times New Roman" w:cs="Times New Roman"/>
          <w:sz w:val="28"/>
          <w:szCs w:val="28"/>
        </w:rPr>
        <w:t>29.11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списком почтовы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отчетом об отслеживании отправления с почтовым идентификатором;</w:t>
      </w:r>
    </w:p>
    <w:p>
      <w:pPr>
        <w:spacing w:before="0" w:after="0"/>
        <w:ind w:lef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явке на составление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списком почтовы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29.06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п. 1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правонарушениях»; </w:t>
      </w:r>
    </w:p>
    <w:p>
      <w:pPr>
        <w:tabs>
          <w:tab w:val="left" w:pos="567"/>
        </w:tabs>
        <w:spacing w:before="0"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явке на заседание административной комиссии;</w:t>
      </w:r>
    </w:p>
    <w:p>
      <w:pPr>
        <w:tabs>
          <w:tab w:val="left" w:pos="567"/>
        </w:tabs>
        <w:spacing w:before="0"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определения о назначении времени и месте рассмотрения дела об административном правонарушении № </w:t>
      </w:r>
      <w:r>
        <w:rPr>
          <w:rStyle w:val="cat-UserDefinedgrp-35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административной комиссии в городе Нефтеюганске о назначении административного наказания по делу об административном правонарушении № </w:t>
      </w:r>
      <w:r>
        <w:rPr>
          <w:rStyle w:val="cat-UserDefinedgrp-35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 за совершение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справкой, согласно которой сведения об уплате административного штрафа, наложенного административной комиссией в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Нефтеюганске от </w:t>
      </w:r>
      <w:r>
        <w:rPr>
          <w:rFonts w:ascii="Times New Roman" w:eastAsia="Times New Roman" w:hAnsi="Times New Roman" w:cs="Times New Roman"/>
          <w:sz w:val="28"/>
          <w:szCs w:val="28"/>
        </w:rPr>
        <w:t>05.12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25.09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 учета и отчетности Департамента по делам администрации г. Нефтеюганска отсутствуют.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Колпащикова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лежит уплате по реквизитам: УФК по ХМАО-Югре (Администрация города Нефтеюганска л/с 04872D0</w:t>
      </w:r>
      <w:r>
        <w:rPr>
          <w:rFonts w:ascii="Times New Roman" w:eastAsia="Times New Roman" w:hAnsi="Times New Roman" w:cs="Times New Roman"/>
          <w:sz w:val="28"/>
          <w:szCs w:val="28"/>
        </w:rPr>
        <w:t>8230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ИНН 8604013215, КПП 860401001, Банк получателя:РКЦ Ханты-Мансийск г. Ханты-Мансийск, ОКТМО 71874000, БИК </w:t>
      </w:r>
      <w:r>
        <w:rPr>
          <w:rFonts w:ascii="Times New Roman" w:eastAsia="Times New Roman" w:hAnsi="Times New Roman" w:cs="Times New Roman"/>
          <w:sz w:val="28"/>
          <w:szCs w:val="28"/>
        </w:rPr>
        <w:t>007162163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корр.счет 40102810245370000007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КБК дохода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37011601203019000140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Штрафы за правонарушения посягающие на общественный порядок и общественную безопасность, Назначение платежа: ФИО лица на которого наложено административное взыскание, №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right="20" w:firstLine="560"/>
        <w:jc w:val="both"/>
        <w:rPr>
          <w:sz w:val="28"/>
          <w:szCs w:val="28"/>
        </w:rPr>
      </w:pPr>
    </w:p>
    <w:p>
      <w:pPr>
        <w:spacing w:before="0" w:after="0"/>
        <w:ind w:right="20" w:firstLine="56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left="1701" w:firstLine="142"/>
        <w:rPr>
          <w:sz w:val="28"/>
          <w:szCs w:val="28"/>
        </w:rPr>
      </w:pP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6">
    <w:name w:val="cat-ExternalSystemDefined grp-31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2rplc-11">
    <w:name w:val="cat-ExternalSystemDefined grp-32 rplc-11"/>
    <w:basedOn w:val="DefaultParagraphFont"/>
  </w:style>
  <w:style w:type="character" w:customStyle="1" w:styleId="cat-ExternalSystemDefinedgrp-33rplc-12">
    <w:name w:val="cat-ExternalSystemDefined grp-33 rplc-12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cat-UserDefinedgrp-34rplc-32">
    <w:name w:val="cat-UserDefined grp-34 rplc-32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5rplc-44">
    <w:name w:val="cat-UserDefined grp-35 rplc-44"/>
    <w:basedOn w:val="DefaultParagraphFont"/>
  </w:style>
  <w:style w:type="character" w:customStyle="1" w:styleId="cat-UserDefinedgrp-35rplc-47">
    <w:name w:val="cat-UserDefined grp-35 rplc-47"/>
    <w:basedOn w:val="DefaultParagraphFont"/>
  </w:style>
  <w:style w:type="character" w:customStyle="1" w:styleId="cat-UserDefinedgrp-37rplc-71">
    <w:name w:val="cat-UserDefined grp-37 rplc-71"/>
    <w:basedOn w:val="DefaultParagraphFont"/>
  </w:style>
  <w:style w:type="character" w:customStyle="1" w:styleId="cat-UserDefinedgrp-38rplc-74">
    <w:name w:val="cat-UserDefined grp-38 rplc-7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